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BD1" w:rsidRDefault="00AA3145">
      <w:pPr>
        <w:pStyle w:val="Style1"/>
        <w:widowControl/>
        <w:spacing w:line="274" w:lineRule="exact"/>
        <w:rPr>
          <w:rStyle w:val="FontStyle12"/>
          <w:lang w:val="es-ES_tradnl" w:eastAsia="es-ES_tradnl"/>
        </w:rPr>
      </w:pPr>
      <w:r>
        <w:rPr>
          <w:rStyle w:val="FontStyle12"/>
          <w:lang w:val="es-ES_tradnl" w:eastAsia="es-ES_tradnl"/>
        </w:rPr>
        <w:t xml:space="preserve">CONVENIO DE COLABORACION Y CUMPLIMIENTO DE OBLIGACIONES QUE CELEBRAN, POR UNA PARTE, LA EMPRESA </w:t>
      </w:r>
      <w:r>
        <w:rPr>
          <w:rStyle w:val="FontStyle11"/>
          <w:lang w:val="es-ES_tradnl" w:eastAsia="es-ES_tradnl"/>
        </w:rPr>
        <w:t xml:space="preserve">CYT Y ASOCIADOS, S. A. DE C. V. </w:t>
      </w:r>
      <w:r>
        <w:rPr>
          <w:rStyle w:val="FontStyle12"/>
          <w:lang w:val="es-ES_tradnl" w:eastAsia="es-ES_tradnl"/>
        </w:rPr>
        <w:t xml:space="preserve">POR CONDUCTO DE SU CONSEJO DE ADMINISTRACION INTEGRADO POR SU PRESIDENTE </w:t>
      </w:r>
      <w:r>
        <w:rPr>
          <w:rStyle w:val="FontStyle11"/>
          <w:lang w:val="es-ES_tradnl" w:eastAsia="es-ES_tradnl"/>
        </w:rPr>
        <w:t xml:space="preserve">JOSE GUADALUPE GONZALEZ RUBIO NAVARRO, </w:t>
      </w:r>
      <w:r>
        <w:rPr>
          <w:rStyle w:val="FontStyle12"/>
          <w:lang w:val="es-ES_tradnl" w:eastAsia="es-ES_tradnl"/>
        </w:rPr>
        <w:t xml:space="preserve">POR SU SECRETARIO </w:t>
      </w:r>
      <w:r>
        <w:rPr>
          <w:rStyle w:val="FontStyle11"/>
          <w:lang w:val="es-ES_tradnl" w:eastAsia="es-ES_tradnl"/>
        </w:rPr>
        <w:t xml:space="preserve">DARIO FLORES OROZCO </w:t>
      </w:r>
      <w:r>
        <w:rPr>
          <w:rStyle w:val="FontStyle12"/>
          <w:lang w:val="es-ES_tradnl" w:eastAsia="es-ES_tradnl"/>
        </w:rPr>
        <w:t xml:space="preserve">Y POR SU VOCAL </w:t>
      </w:r>
      <w:r>
        <w:rPr>
          <w:rStyle w:val="FontStyle11"/>
          <w:lang w:val="es-ES_tradnl" w:eastAsia="es-ES_tradnl"/>
        </w:rPr>
        <w:t xml:space="preserve">LEOPOLDO SERGIO MONTELONGO CASTELLANOS, </w:t>
      </w:r>
      <w:r>
        <w:rPr>
          <w:rStyle w:val="FontStyle12"/>
          <w:lang w:val="es-ES_tradnl" w:eastAsia="es-ES_tradnl"/>
        </w:rPr>
        <w:t xml:space="preserve">Y A QUIEN EN LO SUCESIVO SE LE DENOMINARA COMO </w:t>
      </w:r>
      <w:r>
        <w:rPr>
          <w:rStyle w:val="FontStyle11"/>
          <w:lang w:val="es-ES_tradnl" w:eastAsia="es-ES_tradnl"/>
        </w:rPr>
        <w:t xml:space="preserve">"LA EMPRESA URBANIZADORA", </w:t>
      </w:r>
      <w:r>
        <w:rPr>
          <w:rStyle w:val="FontStyle12"/>
          <w:lang w:val="es-ES_tradnl" w:eastAsia="es-ES_tradnl"/>
        </w:rPr>
        <w:t xml:space="preserve">POR OTRA PARTE, </w:t>
      </w:r>
      <w:r>
        <w:rPr>
          <w:rStyle w:val="FontStyle11"/>
          <w:lang w:val="es-ES_tradnl" w:eastAsia="es-ES_tradnl"/>
        </w:rPr>
        <w:t xml:space="preserve">EL MUNICIPIO DE IXTLAHUACAN DE LOS MEMBRILLOS, JALISCO, </w:t>
      </w:r>
      <w:r>
        <w:rPr>
          <w:rStyle w:val="FontStyle12"/>
          <w:lang w:val="es-ES_tradnl" w:eastAsia="es-ES_tradnl"/>
        </w:rPr>
        <w:t xml:space="preserve">REPRESENTADO EN ESTE ACTO POR SU PRESIDENTE MUNICIPAL </w:t>
      </w:r>
      <w:r>
        <w:rPr>
          <w:rStyle w:val="FontStyle11"/>
          <w:lang w:val="es-ES_tradnl" w:eastAsia="es-ES_tradnl"/>
        </w:rPr>
        <w:t xml:space="preserve">DR. EDUARDO CERVANTES AGUILAR, </w:t>
      </w:r>
      <w:r>
        <w:rPr>
          <w:rStyle w:val="FontStyle12"/>
          <w:lang w:val="es-ES_tradnl" w:eastAsia="es-ES_tradnl"/>
        </w:rPr>
        <w:t xml:space="preserve">POR SU SECRETARIO </w:t>
      </w:r>
      <w:r>
        <w:rPr>
          <w:rStyle w:val="FontStyle11"/>
          <w:lang w:val="es-ES_tradnl" w:eastAsia="es-ES_tradnl"/>
        </w:rPr>
        <w:t xml:space="preserve">LIC. MAURICIO LEAÑO GOMEZ </w:t>
      </w:r>
      <w:r>
        <w:rPr>
          <w:rStyle w:val="FontStyle12"/>
          <w:lang w:val="es-ES_tradnl" w:eastAsia="es-ES_tradnl"/>
        </w:rPr>
        <w:t xml:space="preserve">Y POR SU SINDICO PROFESORA </w:t>
      </w:r>
      <w:r>
        <w:rPr>
          <w:rStyle w:val="FontStyle11"/>
          <w:lang w:val="es-ES_tradnl" w:eastAsia="es-ES_tradnl"/>
        </w:rPr>
        <w:t xml:space="preserve">YARENI ALEJANDRA COVARRUBIAS FERRER </w:t>
      </w:r>
      <w:r>
        <w:rPr>
          <w:rStyle w:val="FontStyle12"/>
          <w:lang w:val="es-ES_tradnl" w:eastAsia="es-ES_tradnl"/>
        </w:rPr>
        <w:t xml:space="preserve">A QUIEN EN LO SUCESIVO SE LE DENOMINARA INDISTINTAMENTE COMO </w:t>
      </w:r>
      <w:r>
        <w:rPr>
          <w:rStyle w:val="FontStyle11"/>
          <w:lang w:val="es-ES_tradnl" w:eastAsia="es-ES_tradnl"/>
        </w:rPr>
        <w:t xml:space="preserve">"EL MUNICIPIO" </w:t>
      </w:r>
      <w:r>
        <w:rPr>
          <w:rStyle w:val="FontStyle12"/>
          <w:lang w:val="es-ES_tradnl" w:eastAsia="es-ES_tradnl"/>
        </w:rPr>
        <w:t>QUIENES SE SUJETAN AL TENOR DE LAS SIGUIENTES DECLARACIONES Y CLAUSULAS:</w:t>
      </w:r>
    </w:p>
    <w:p w:rsidR="00836BD1" w:rsidRDefault="00836BD1">
      <w:pPr>
        <w:pStyle w:val="Style2"/>
        <w:widowControl/>
        <w:spacing w:line="240" w:lineRule="exact"/>
        <w:ind w:right="134"/>
        <w:jc w:val="center"/>
        <w:rPr>
          <w:sz w:val="20"/>
          <w:szCs w:val="20"/>
        </w:rPr>
      </w:pPr>
    </w:p>
    <w:p w:rsidR="00836BD1" w:rsidRDefault="00AA3145">
      <w:pPr>
        <w:pStyle w:val="Style2"/>
        <w:widowControl/>
        <w:spacing w:before="5"/>
        <w:ind w:right="134"/>
        <w:jc w:val="center"/>
        <w:rPr>
          <w:rStyle w:val="FontStyle11"/>
          <w:spacing w:val="70"/>
          <w:lang w:val="es-ES_tradnl" w:eastAsia="es-ES_tradnl"/>
        </w:rPr>
      </w:pPr>
      <w:r>
        <w:rPr>
          <w:rStyle w:val="FontStyle11"/>
          <w:spacing w:val="70"/>
          <w:lang w:val="es-ES_tradnl" w:eastAsia="es-ES_tradnl"/>
        </w:rPr>
        <w:t>DECLARACIONES:</w:t>
      </w:r>
    </w:p>
    <w:p w:rsidR="00836BD1" w:rsidRDefault="00836BD1">
      <w:pPr>
        <w:pStyle w:val="Style3"/>
        <w:widowControl/>
        <w:spacing w:line="240" w:lineRule="exact"/>
        <w:rPr>
          <w:sz w:val="20"/>
          <w:szCs w:val="20"/>
        </w:rPr>
      </w:pPr>
    </w:p>
    <w:p w:rsidR="00836BD1" w:rsidRDefault="00AA3145">
      <w:pPr>
        <w:pStyle w:val="Style3"/>
        <w:widowControl/>
        <w:spacing w:before="5"/>
        <w:rPr>
          <w:rStyle w:val="FontStyle11"/>
          <w:lang w:val="es-ES_tradnl" w:eastAsia="es-ES_tradnl"/>
        </w:rPr>
      </w:pPr>
      <w:r>
        <w:rPr>
          <w:rStyle w:val="FontStyle11"/>
          <w:lang w:val="es-ES_tradnl" w:eastAsia="es-ES_tradnl"/>
        </w:rPr>
        <w:t>I.- DECLARA "LA EMPRESA URBANIZADORA":</w:t>
      </w:r>
    </w:p>
    <w:p w:rsidR="00836BD1" w:rsidRDefault="00AA3145" w:rsidP="001F3BAC">
      <w:pPr>
        <w:pStyle w:val="Style4"/>
        <w:widowControl/>
        <w:numPr>
          <w:ilvl w:val="0"/>
          <w:numId w:val="1"/>
        </w:numPr>
        <w:tabs>
          <w:tab w:val="left" w:pos="182"/>
        </w:tabs>
        <w:spacing w:before="197" w:line="274" w:lineRule="exact"/>
        <w:rPr>
          <w:rStyle w:val="FontStyle11"/>
          <w:lang w:val="es-ES_tradnl" w:eastAsia="es-ES_tradnl"/>
        </w:rPr>
      </w:pPr>
      <w:r>
        <w:rPr>
          <w:rStyle w:val="FontStyle12"/>
          <w:lang w:val="es-ES_tradnl" w:eastAsia="es-ES_tradnl"/>
        </w:rPr>
        <w:t xml:space="preserve">- Por conducto de su Consejo de Administración integrado por su presidente </w:t>
      </w:r>
      <w:r>
        <w:rPr>
          <w:rStyle w:val="FontStyle11"/>
          <w:lang w:val="es-ES_tradnl" w:eastAsia="es-ES_tradnl"/>
        </w:rPr>
        <w:t xml:space="preserve">JOSE GUADALUPE GONZALEZ RUBIO NAVARRO, </w:t>
      </w:r>
      <w:r>
        <w:rPr>
          <w:rStyle w:val="FontStyle12"/>
          <w:lang w:val="es-ES_tradnl" w:eastAsia="es-ES_tradnl"/>
        </w:rPr>
        <w:t xml:space="preserve">por su secretario </w:t>
      </w:r>
      <w:r>
        <w:rPr>
          <w:rStyle w:val="FontStyle11"/>
          <w:lang w:val="es-ES_tradnl" w:eastAsia="es-ES_tradnl"/>
        </w:rPr>
        <w:t xml:space="preserve">DARIO FLORES OROZCO </w:t>
      </w:r>
      <w:r>
        <w:rPr>
          <w:rStyle w:val="FontStyle12"/>
          <w:lang w:val="es-ES_tradnl" w:eastAsia="es-ES_tradnl"/>
        </w:rPr>
        <w:t xml:space="preserve">y por su vocal </w:t>
      </w:r>
      <w:r>
        <w:rPr>
          <w:rStyle w:val="FontStyle11"/>
          <w:lang w:val="es-ES_tradnl" w:eastAsia="es-ES_tradnl"/>
        </w:rPr>
        <w:t xml:space="preserve">LEOPOLDO SERGIO MONTELONGO CASTELLANOS, </w:t>
      </w:r>
      <w:r>
        <w:rPr>
          <w:rStyle w:val="FontStyle12"/>
          <w:lang w:val="es-ES_tradnl" w:eastAsia="es-ES_tradnl"/>
        </w:rPr>
        <w:t>que se encuentra legalmente constituida como una sociedad anónima de capital variable conforme a las leyes mexicanas, según consta en la escritura pública número 20,141 otorgada con fecha 26 de Enero del año 2011 ante la fe del Notario Público número 122 de Guadalajara, " Jalisco, Licenciado Carlos Gutiérrez Aceves.</w:t>
      </w:r>
    </w:p>
    <w:p w:rsidR="00836BD1" w:rsidRDefault="00AA3145" w:rsidP="001F3BAC">
      <w:pPr>
        <w:pStyle w:val="Style4"/>
        <w:widowControl/>
        <w:numPr>
          <w:ilvl w:val="0"/>
          <w:numId w:val="1"/>
        </w:numPr>
        <w:tabs>
          <w:tab w:val="left" w:pos="182"/>
        </w:tabs>
        <w:spacing w:before="187" w:line="278" w:lineRule="exact"/>
        <w:ind w:right="130"/>
        <w:rPr>
          <w:rStyle w:val="FontStyle11"/>
          <w:lang w:val="es-ES_tradnl" w:eastAsia="es-ES_tradnl"/>
        </w:rPr>
      </w:pPr>
      <w:r>
        <w:rPr>
          <w:rStyle w:val="FontStyle12"/>
          <w:lang w:val="es-ES_tradnl" w:eastAsia="es-ES_tradnl"/>
        </w:rPr>
        <w:t xml:space="preserve">- Que la sociedad </w:t>
      </w:r>
      <w:r>
        <w:rPr>
          <w:rStyle w:val="FontStyle11"/>
          <w:lang w:val="es-ES_tradnl" w:eastAsia="es-ES_tradnl"/>
        </w:rPr>
        <w:t xml:space="preserve">CYT Y ASOCIADOS, S. A. DE C. V. </w:t>
      </w:r>
      <w:r>
        <w:rPr>
          <w:rStyle w:val="FontStyle12"/>
          <w:lang w:val="es-ES_tradnl" w:eastAsia="es-ES_tradnl"/>
        </w:rPr>
        <w:t>Obtuvo Licencia de Urbanización y Edificación para la construcción del fraccionamiento LA FLORIDA ubicado en el centro de población de Atequiza, Municipio de Ixtlahuacán de los Membrillos, Jalisco.</w:t>
      </w:r>
    </w:p>
    <w:p w:rsidR="00836BD1" w:rsidRDefault="00AA3145" w:rsidP="001F3BAC">
      <w:pPr>
        <w:pStyle w:val="Style4"/>
        <w:widowControl/>
        <w:numPr>
          <w:ilvl w:val="0"/>
          <w:numId w:val="1"/>
        </w:numPr>
        <w:tabs>
          <w:tab w:val="left" w:pos="182"/>
        </w:tabs>
        <w:spacing w:before="202" w:line="274" w:lineRule="exact"/>
        <w:ind w:right="125"/>
        <w:rPr>
          <w:rStyle w:val="FontStyle11"/>
          <w:lang w:val="es-ES_tradnl" w:eastAsia="es-ES_tradnl"/>
        </w:rPr>
      </w:pPr>
      <w:r>
        <w:rPr>
          <w:rStyle w:val="FontStyle12"/>
          <w:lang w:val="es-ES_tradnl" w:eastAsia="es-ES_tradnl"/>
        </w:rPr>
        <w:t xml:space="preserve">- Que su Consejo de Administración integrado por su presidente </w:t>
      </w:r>
      <w:r>
        <w:rPr>
          <w:rStyle w:val="FontStyle11"/>
          <w:lang w:val="es-ES_tradnl" w:eastAsia="es-ES_tradnl"/>
        </w:rPr>
        <w:t xml:space="preserve">JOSE GUADALUPE GONZALEZ RUBIO NAVARRO, </w:t>
      </w:r>
      <w:r>
        <w:rPr>
          <w:rStyle w:val="FontStyle12"/>
          <w:lang w:val="es-ES_tradnl" w:eastAsia="es-ES_tradnl"/>
        </w:rPr>
        <w:t xml:space="preserve">por su secretario </w:t>
      </w:r>
      <w:r>
        <w:rPr>
          <w:rStyle w:val="FontStyle11"/>
          <w:lang w:val="es-ES_tradnl" w:eastAsia="es-ES_tradnl"/>
        </w:rPr>
        <w:t xml:space="preserve">DARIO FLORES OROZCO </w:t>
      </w:r>
      <w:r>
        <w:rPr>
          <w:rStyle w:val="FontStyle12"/>
          <w:lang w:val="es-ES_tradnl" w:eastAsia="es-ES_tradnl"/>
        </w:rPr>
        <w:t xml:space="preserve">y por su vocal </w:t>
      </w:r>
      <w:r>
        <w:rPr>
          <w:rStyle w:val="FontStyle11"/>
          <w:lang w:val="es-ES_tradnl" w:eastAsia="es-ES_tradnl"/>
        </w:rPr>
        <w:t xml:space="preserve">LEOPOLDO SERGIO MONTELONGO CASTELLANOS, </w:t>
      </w:r>
      <w:r>
        <w:rPr>
          <w:rStyle w:val="FontStyle12"/>
          <w:lang w:val="es-ES_tradnl" w:eastAsia="es-ES_tradnl"/>
        </w:rPr>
        <w:t>acredita la personalidad con la que comparece en este acto con la escritura pública número 20,141 otorgada con fecha 26 de Enero del año 2011 ante la fe del Notario Público número 122 de Guadalajara. Jalisco, Licenciado Carlos Gutiérrez Aceves.</w:t>
      </w:r>
    </w:p>
    <w:p w:rsidR="00836BD1" w:rsidRDefault="00AA3145" w:rsidP="001F3BAC">
      <w:pPr>
        <w:pStyle w:val="Style4"/>
        <w:widowControl/>
        <w:numPr>
          <w:ilvl w:val="0"/>
          <w:numId w:val="1"/>
        </w:numPr>
        <w:tabs>
          <w:tab w:val="left" w:pos="182"/>
        </w:tabs>
        <w:spacing w:before="192" w:line="274" w:lineRule="exact"/>
        <w:ind w:right="120"/>
        <w:rPr>
          <w:rStyle w:val="FontStyle12"/>
          <w:lang w:val="es-ES_tradnl" w:eastAsia="es-ES_tradnl"/>
        </w:rPr>
      </w:pPr>
      <w:r>
        <w:rPr>
          <w:rStyle w:val="FontStyle12"/>
          <w:lang w:val="es-ES_tradnl" w:eastAsia="es-ES_tradnl"/>
        </w:rPr>
        <w:t xml:space="preserve">- Manifiesta los comparecientes </w:t>
      </w:r>
      <w:r>
        <w:rPr>
          <w:rStyle w:val="FontStyle11"/>
          <w:lang w:val="es-ES_tradnl" w:eastAsia="es-ES_tradnl"/>
        </w:rPr>
        <w:t xml:space="preserve">JOSE GUADALUPE GONZALEZ RUBIO NAVARRO, DARIO FLORES OROZCO </w:t>
      </w:r>
      <w:r>
        <w:rPr>
          <w:rStyle w:val="FontStyle12"/>
          <w:lang w:val="es-ES_tradnl" w:eastAsia="es-ES_tradnl"/>
        </w:rPr>
        <w:t xml:space="preserve">y </w:t>
      </w:r>
      <w:r>
        <w:rPr>
          <w:rStyle w:val="FontStyle11"/>
          <w:lang w:val="es-ES_tradnl" w:eastAsia="es-ES_tradnl"/>
        </w:rPr>
        <w:t xml:space="preserve">LEOPOLDO SERGIO MONTELONGO CASTELLANOS, </w:t>
      </w:r>
      <w:r>
        <w:rPr>
          <w:rStyle w:val="FontStyle12"/>
          <w:lang w:val="es-ES_tradnl" w:eastAsia="es-ES_tradnl"/>
        </w:rPr>
        <w:t>bajo protesta de decir verdad, que sus facultades no le han sido revocadas o disminuidas.</w:t>
      </w:r>
    </w:p>
    <w:p w:rsidR="00836BD1" w:rsidRDefault="00AA3145" w:rsidP="001F3BAC">
      <w:pPr>
        <w:pStyle w:val="Style4"/>
        <w:widowControl/>
        <w:numPr>
          <w:ilvl w:val="0"/>
          <w:numId w:val="1"/>
        </w:numPr>
        <w:tabs>
          <w:tab w:val="left" w:pos="182"/>
        </w:tabs>
        <w:spacing w:before="202" w:line="274" w:lineRule="exact"/>
        <w:ind w:right="120"/>
        <w:rPr>
          <w:rStyle w:val="FontStyle12"/>
          <w:lang w:val="es-ES_tradnl" w:eastAsia="es-ES_tradnl"/>
        </w:rPr>
      </w:pPr>
      <w:r>
        <w:rPr>
          <w:rStyle w:val="FontStyle12"/>
          <w:lang w:val="es-ES_tradnl" w:eastAsia="es-ES_tradnl"/>
        </w:rPr>
        <w:t>- Señala como domicilio para todos los efectos relacionados con el presente contrato, el ubicado en la finca marcada con el número 112 de la calle Pavo, Colonia Centro en Guadalajara, Jalisco CP. 44100.</w:t>
      </w:r>
    </w:p>
    <w:p w:rsidR="001F3BAC" w:rsidRDefault="001F3BAC" w:rsidP="001F3BAC">
      <w:pPr>
        <w:pStyle w:val="Style1"/>
        <w:widowControl/>
        <w:ind w:right="24"/>
        <w:rPr>
          <w:rStyle w:val="FontStyle11"/>
          <w:lang w:val="es-ES_tradnl" w:eastAsia="es-ES_tradnl"/>
        </w:rPr>
      </w:pPr>
      <w:r w:rsidRPr="001F3BAC">
        <w:rPr>
          <w:rStyle w:val="FontStyle11"/>
          <w:b w:val="0"/>
          <w:lang w:val="es-ES_tradnl" w:eastAsia="es-ES_tradnl"/>
        </w:rPr>
        <w:t>6</w:t>
      </w:r>
      <w:r w:rsidR="00AA3145" w:rsidRPr="001F3BAC">
        <w:rPr>
          <w:rStyle w:val="FontStyle11"/>
          <w:b w:val="0"/>
          <w:lang w:val="es-ES_tradnl" w:eastAsia="es-ES_tradnl"/>
        </w:rPr>
        <w:t>-</w:t>
      </w:r>
      <w:r w:rsidR="00AA3145">
        <w:rPr>
          <w:rStyle w:val="FontStyle11"/>
          <w:lang w:val="es-ES_tradnl" w:eastAsia="es-ES_tradnl"/>
        </w:rPr>
        <w:t xml:space="preserve"> </w:t>
      </w:r>
      <w:r w:rsidR="00AA3145" w:rsidRPr="001F3BAC">
        <w:rPr>
          <w:rStyle w:val="FontStyle11"/>
          <w:b w:val="0"/>
          <w:lang w:val="es-ES_tradnl" w:eastAsia="es-ES_tradnl"/>
        </w:rPr>
        <w:t>Manifiestan los comparecientes</w:t>
      </w:r>
      <w:r w:rsidR="00AA3145">
        <w:rPr>
          <w:rStyle w:val="FontStyle11"/>
          <w:lang w:val="es-ES_tradnl" w:eastAsia="es-ES_tradnl"/>
        </w:rPr>
        <w:t xml:space="preserve"> JOSE GUADALUPE GONZALEZ RUBIO NAVARRO, DARIO FLORES OROZCO y LEOPOLDO SERGIO MONTELONGO CASTELLANOS, </w:t>
      </w:r>
      <w:r w:rsidR="00AA3145" w:rsidRPr="001F3BAC">
        <w:rPr>
          <w:rStyle w:val="FontStyle11"/>
          <w:b w:val="0"/>
          <w:lang w:val="es-ES_tradnl" w:eastAsia="es-ES_tradnl"/>
        </w:rPr>
        <w:t>que mediante escrito presentado con fecha 26 de febrero del año 2019 la empresa que representan solicito la modificación del proyecto urbanístico del Fraccionamiento La Florida en su Etapa 2, solicito también la autorización de un convenio para que la donación de las etapas resultantes de la etapa 2, se le reciban al urbanizarse la etapa 2E y que se establezca el compromiso que asume de pavimentar el camino que va de la calle Cyanamid al ingreso del Fraccionamiento La Florida</w:t>
      </w:r>
      <w:r w:rsidRPr="001F3BAC">
        <w:rPr>
          <w:rStyle w:val="FontStyle11"/>
          <w:b w:val="0"/>
          <w:lang w:val="es-ES_tradnl" w:eastAsia="es-ES_tradnl"/>
        </w:rPr>
        <w:t xml:space="preserve"> en un tramo aproximado de 900 novecientos metros lineales, aunque ya medidos en sistema satelital resultaron 1080 mil ochenta metros lineales.</w:t>
      </w:r>
    </w:p>
    <w:p w:rsidR="001F3BAC" w:rsidRPr="001F3BAC" w:rsidRDefault="001F3BAC" w:rsidP="001F3BAC">
      <w:pPr>
        <w:pStyle w:val="Style3"/>
        <w:widowControl/>
        <w:tabs>
          <w:tab w:val="left" w:pos="245"/>
        </w:tabs>
        <w:spacing w:before="240"/>
        <w:rPr>
          <w:rStyle w:val="FontStyle12"/>
          <w:b/>
          <w:lang w:val="es-ES_tradnl" w:eastAsia="es-ES_tradnl"/>
        </w:rPr>
      </w:pPr>
      <w:r w:rsidRPr="001F3BAC">
        <w:rPr>
          <w:rStyle w:val="FontStyle12"/>
          <w:b/>
          <w:lang w:val="es-ES_tradnl" w:eastAsia="es-ES_tradnl"/>
        </w:rPr>
        <w:t>II.</w:t>
      </w:r>
      <w:r w:rsidRPr="001F3BAC">
        <w:rPr>
          <w:rStyle w:val="FontStyle12"/>
          <w:b/>
          <w:lang w:val="es-ES_tradnl" w:eastAsia="es-ES_tradnl"/>
        </w:rPr>
        <w:tab/>
        <w:t>- DECLARA "EL MUNICIPIO":</w:t>
      </w:r>
    </w:p>
    <w:p w:rsidR="001F3BAC" w:rsidRDefault="001F3BAC" w:rsidP="001F3BAC">
      <w:pPr>
        <w:pStyle w:val="Style2"/>
        <w:widowControl/>
        <w:numPr>
          <w:ilvl w:val="0"/>
          <w:numId w:val="2"/>
        </w:numPr>
        <w:tabs>
          <w:tab w:val="left" w:pos="182"/>
        </w:tabs>
        <w:spacing w:before="206" w:line="274" w:lineRule="exact"/>
        <w:ind w:right="24"/>
        <w:jc w:val="both"/>
        <w:rPr>
          <w:rStyle w:val="FontStyle12"/>
          <w:lang w:val="es-ES_tradnl" w:eastAsia="es-ES_tradnl"/>
        </w:rPr>
      </w:pPr>
      <w:r>
        <w:rPr>
          <w:rStyle w:val="FontStyle11"/>
          <w:lang w:val="es-ES_tradnl" w:eastAsia="es-ES_tradnl"/>
        </w:rPr>
        <w:t xml:space="preserve">- </w:t>
      </w:r>
      <w:r w:rsidRPr="001F3BAC">
        <w:rPr>
          <w:rStyle w:val="FontStyle11"/>
          <w:b w:val="0"/>
          <w:lang w:val="es-ES_tradnl" w:eastAsia="es-ES_tradnl"/>
        </w:rPr>
        <w:t>Que tiene personalidad jurídica y patrimonio propio, según lo dispone el artículo 115 de la Constitución Federal, el Articulo 73 de la Constitución local y el artículo 2 de La Ley De Gobierno y la Administración Pública Municipal del Estado de Jalisco.</w:t>
      </w:r>
    </w:p>
    <w:p w:rsidR="001F3BAC" w:rsidRDefault="001F3BAC" w:rsidP="001F3BAC">
      <w:pPr>
        <w:pStyle w:val="Style2"/>
        <w:widowControl/>
        <w:numPr>
          <w:ilvl w:val="0"/>
          <w:numId w:val="2"/>
        </w:numPr>
        <w:tabs>
          <w:tab w:val="left" w:pos="182"/>
        </w:tabs>
        <w:spacing w:before="187" w:line="278" w:lineRule="exact"/>
        <w:ind w:right="24"/>
        <w:jc w:val="both"/>
        <w:rPr>
          <w:rStyle w:val="FontStyle11"/>
          <w:lang w:val="es-ES_tradnl" w:eastAsia="es-ES_tradnl"/>
        </w:rPr>
      </w:pPr>
      <w:r>
        <w:rPr>
          <w:rStyle w:val="FontStyle11"/>
          <w:lang w:val="es-ES_tradnl" w:eastAsia="es-ES_tradnl"/>
        </w:rPr>
        <w:t xml:space="preserve">- </w:t>
      </w:r>
      <w:r w:rsidRPr="001F3BAC">
        <w:rPr>
          <w:rStyle w:val="FontStyle11"/>
          <w:b w:val="0"/>
          <w:lang w:val="es-ES_tradnl" w:eastAsia="es-ES_tradnl"/>
        </w:rPr>
        <w:t>Que tienen facultades para supervisar la ejecución de los proyectos de urbanización y verificar en todo momento que las obras y demás actividades estén de acuerdo con los lineamientos señalados en los planes y programas de desarrollo urbano aplicables y en los convenios respectivos y para la suscripción del presente con arreglo a las disposiciones del Código Urbano para el Estado de Jalisco, motivo por el cual suscriben el presente contrato.</w:t>
      </w:r>
    </w:p>
    <w:p w:rsidR="001F3BAC" w:rsidRDefault="001F3BAC" w:rsidP="001F3BAC">
      <w:pPr>
        <w:pStyle w:val="Style2"/>
        <w:widowControl/>
        <w:numPr>
          <w:ilvl w:val="0"/>
          <w:numId w:val="2"/>
        </w:numPr>
        <w:tabs>
          <w:tab w:val="left" w:pos="182"/>
        </w:tabs>
        <w:spacing w:before="192" w:line="278" w:lineRule="exact"/>
        <w:ind w:right="29"/>
        <w:jc w:val="both"/>
        <w:rPr>
          <w:rStyle w:val="FontStyle11"/>
          <w:lang w:val="es-ES_tradnl" w:eastAsia="es-ES_tradnl"/>
        </w:rPr>
      </w:pPr>
      <w:r>
        <w:rPr>
          <w:rStyle w:val="FontStyle11"/>
          <w:lang w:val="es-ES_tradnl" w:eastAsia="es-ES_tradnl"/>
        </w:rPr>
        <w:t xml:space="preserve">- </w:t>
      </w:r>
      <w:r w:rsidRPr="001F3BAC">
        <w:rPr>
          <w:rStyle w:val="FontStyle11"/>
          <w:b w:val="0"/>
          <w:lang w:val="es-ES_tradnl" w:eastAsia="es-ES_tradnl"/>
        </w:rPr>
        <w:t>Que cuentan con la autorización del Pleno del Ayuntamiento de Ixtlahuacán de los Membrillos, Jalisco, para celebrar el presente contrato, misma que les fue conferida por acuerdo de cabildo de fecha 29 veintinueve de Marzo del año 2019 dos mil diecinueve.</w:t>
      </w:r>
    </w:p>
    <w:p w:rsidR="001F3BAC" w:rsidRDefault="001F3BAC" w:rsidP="001F3BAC">
      <w:pPr>
        <w:pStyle w:val="Style2"/>
        <w:widowControl/>
        <w:numPr>
          <w:ilvl w:val="0"/>
          <w:numId w:val="2"/>
        </w:numPr>
        <w:tabs>
          <w:tab w:val="left" w:pos="182"/>
        </w:tabs>
        <w:spacing w:before="202" w:line="274" w:lineRule="exact"/>
        <w:ind w:right="19"/>
        <w:jc w:val="both"/>
        <w:rPr>
          <w:rStyle w:val="FontStyle11"/>
          <w:lang w:val="es-ES_tradnl" w:eastAsia="es-ES_tradnl"/>
        </w:rPr>
      </w:pPr>
      <w:r>
        <w:rPr>
          <w:rStyle w:val="FontStyle11"/>
          <w:lang w:val="es-ES_tradnl" w:eastAsia="es-ES_tradnl"/>
        </w:rPr>
        <w:lastRenderedPageBreak/>
        <w:t xml:space="preserve">- </w:t>
      </w:r>
      <w:r w:rsidRPr="001F3BAC">
        <w:rPr>
          <w:rStyle w:val="FontStyle11"/>
          <w:b w:val="0"/>
          <w:lang w:val="es-ES_tradnl" w:eastAsia="es-ES_tradnl"/>
        </w:rPr>
        <w:t>Señala como domicilio para todos los efectos relacionados con el presente contrato, el ubicado en la finca marcada con el número 2 de la calle Jardín, en Ixtlahuacán de los Membrillos, Jalisco CP. 45850</w:t>
      </w:r>
    </w:p>
    <w:p w:rsidR="001F3BAC" w:rsidRPr="001F3BAC" w:rsidRDefault="001F3BAC" w:rsidP="001F3BAC">
      <w:pPr>
        <w:pStyle w:val="Style3"/>
        <w:widowControl/>
        <w:tabs>
          <w:tab w:val="left" w:pos="336"/>
        </w:tabs>
        <w:spacing w:before="235"/>
        <w:rPr>
          <w:rStyle w:val="FontStyle12"/>
          <w:b/>
          <w:lang w:val="es-ES_tradnl" w:eastAsia="es-ES_tradnl"/>
        </w:rPr>
      </w:pPr>
      <w:r w:rsidRPr="001F3BAC">
        <w:rPr>
          <w:rStyle w:val="FontStyle12"/>
          <w:b/>
          <w:lang w:val="es-ES_tradnl" w:eastAsia="es-ES_tradnl"/>
        </w:rPr>
        <w:t>III.</w:t>
      </w:r>
      <w:r w:rsidRPr="001F3BAC">
        <w:rPr>
          <w:rStyle w:val="FontStyle12"/>
          <w:b/>
          <w:lang w:val="es-ES_tradnl" w:eastAsia="es-ES_tradnl"/>
        </w:rPr>
        <w:tab/>
        <w:t>- DECLARAN LAS PARTES:</w:t>
      </w:r>
    </w:p>
    <w:p w:rsidR="001F3BAC" w:rsidRDefault="001F3BAC" w:rsidP="001F3BAC">
      <w:pPr>
        <w:pStyle w:val="Style1"/>
        <w:widowControl/>
        <w:spacing w:before="197"/>
        <w:ind w:right="19"/>
        <w:rPr>
          <w:rStyle w:val="FontStyle11"/>
          <w:lang w:val="es-ES_tradnl" w:eastAsia="es-ES_tradnl"/>
        </w:rPr>
      </w:pPr>
      <w:r w:rsidRPr="001F3BAC">
        <w:rPr>
          <w:rStyle w:val="FontStyle12"/>
          <w:b/>
          <w:lang w:val="es-ES_tradnl" w:eastAsia="es-ES_tradnl"/>
        </w:rPr>
        <w:t>1.-</w:t>
      </w:r>
      <w:r>
        <w:rPr>
          <w:rStyle w:val="FontStyle12"/>
          <w:lang w:val="es-ES_tradnl" w:eastAsia="es-ES_tradnl"/>
        </w:rPr>
        <w:t xml:space="preserve"> </w:t>
      </w:r>
      <w:r w:rsidRPr="001F3BAC">
        <w:rPr>
          <w:rStyle w:val="FontStyle11"/>
          <w:b w:val="0"/>
          <w:lang w:val="es-ES_tradnl" w:eastAsia="es-ES_tradnl"/>
        </w:rPr>
        <w:t>Que tomando en consideración las declaraciones anteriores, se reconocen la personalidad y capacidad legal con la que comparecen a la celebración del presente contrato en los términos de las siguientes;</w:t>
      </w:r>
    </w:p>
    <w:p w:rsidR="001F3BAC" w:rsidRDefault="001F3BAC" w:rsidP="001F3BAC">
      <w:pPr>
        <w:pStyle w:val="Style4"/>
        <w:widowControl/>
        <w:spacing w:line="240" w:lineRule="exact"/>
        <w:ind w:left="2875"/>
        <w:rPr>
          <w:sz w:val="20"/>
          <w:szCs w:val="20"/>
        </w:rPr>
      </w:pPr>
    </w:p>
    <w:p w:rsidR="001F3BAC" w:rsidRPr="001F3BAC" w:rsidRDefault="001F3BAC" w:rsidP="001F3BAC">
      <w:pPr>
        <w:pStyle w:val="Style4"/>
        <w:widowControl/>
        <w:spacing w:before="5"/>
        <w:ind w:left="2875"/>
        <w:rPr>
          <w:rStyle w:val="FontStyle12"/>
          <w:b/>
          <w:spacing w:val="60"/>
          <w:lang w:val="es-ES_tradnl" w:eastAsia="es-ES_tradnl"/>
        </w:rPr>
      </w:pPr>
      <w:r w:rsidRPr="001F3BAC">
        <w:rPr>
          <w:rStyle w:val="FontStyle12"/>
          <w:b/>
          <w:spacing w:val="60"/>
          <w:lang w:val="es-ES_tradnl" w:eastAsia="es-ES_tradnl"/>
        </w:rPr>
        <w:t>CLAUSULAS:</w:t>
      </w:r>
    </w:p>
    <w:p w:rsidR="001F3BAC" w:rsidRDefault="001F3BAC" w:rsidP="001F3BAC">
      <w:pPr>
        <w:pStyle w:val="Style4"/>
        <w:widowControl/>
        <w:spacing w:before="5"/>
        <w:ind w:left="2875"/>
        <w:rPr>
          <w:rStyle w:val="FontStyle12"/>
          <w:spacing w:val="60"/>
          <w:lang w:val="es-ES_tradnl" w:eastAsia="es-ES_tradnl"/>
        </w:rPr>
        <w:sectPr w:rsidR="001F3BAC">
          <w:type w:val="continuous"/>
          <w:pgSz w:w="16837" w:h="23810"/>
          <w:pgMar w:top="3928" w:right="4650" w:bottom="1440" w:left="4434" w:header="720" w:footer="720" w:gutter="0"/>
          <w:cols w:space="60"/>
          <w:noEndnote/>
        </w:sectPr>
      </w:pPr>
    </w:p>
    <w:p w:rsidR="001F3BAC" w:rsidRDefault="001F3BAC" w:rsidP="001F3BAC">
      <w:pPr>
        <w:pStyle w:val="Style1"/>
        <w:widowControl/>
        <w:spacing w:before="192"/>
        <w:ind w:right="24"/>
        <w:rPr>
          <w:rStyle w:val="FontStyle11"/>
          <w:lang w:val="es-ES_tradnl" w:eastAsia="es-ES_tradnl"/>
        </w:rPr>
      </w:pPr>
      <w:r w:rsidRPr="001F3BAC">
        <w:rPr>
          <w:rStyle w:val="FontStyle12"/>
          <w:b/>
          <w:lang w:val="es-ES_tradnl" w:eastAsia="es-ES_tradnl"/>
        </w:rPr>
        <w:lastRenderedPageBreak/>
        <w:t>PRIMERA.- "EL MUNICIPIO"</w:t>
      </w:r>
      <w:r>
        <w:rPr>
          <w:rStyle w:val="FontStyle12"/>
          <w:lang w:val="es-ES_tradnl" w:eastAsia="es-ES_tradnl"/>
        </w:rPr>
        <w:t xml:space="preserve"> </w:t>
      </w:r>
      <w:r w:rsidRPr="001F3BAC">
        <w:rPr>
          <w:rStyle w:val="FontStyle11"/>
          <w:b w:val="0"/>
          <w:lang w:val="es-ES_tradnl" w:eastAsia="es-ES_tradnl"/>
        </w:rPr>
        <w:t>autoriza a</w:t>
      </w:r>
      <w:r>
        <w:rPr>
          <w:rStyle w:val="FontStyle11"/>
          <w:lang w:val="es-ES_tradnl" w:eastAsia="es-ES_tradnl"/>
        </w:rPr>
        <w:t xml:space="preserve"> </w:t>
      </w:r>
      <w:r w:rsidRPr="001F3BAC">
        <w:rPr>
          <w:rStyle w:val="FontStyle12"/>
          <w:b/>
          <w:lang w:val="es-ES_tradnl" w:eastAsia="es-ES_tradnl"/>
        </w:rPr>
        <w:t>"LA EMPRESA URBANIZADORA</w:t>
      </w:r>
      <w:r>
        <w:rPr>
          <w:rStyle w:val="FontStyle12"/>
          <w:lang w:val="es-ES_tradnl" w:eastAsia="es-ES_tradnl"/>
        </w:rPr>
        <w:t xml:space="preserve">" </w:t>
      </w:r>
      <w:r w:rsidRPr="001F3BAC">
        <w:rPr>
          <w:rStyle w:val="FontStyle11"/>
          <w:b w:val="0"/>
          <w:lang w:val="es-ES_tradnl" w:eastAsia="es-ES_tradnl"/>
        </w:rPr>
        <w:t>la modificación del proyecto urbanístico del Fraccionamiento La Florida en su Etapa 2, que dará como resultado las Etapas 2</w:t>
      </w:r>
      <w:r w:rsidRPr="001F3BAC">
        <w:rPr>
          <w:rStyle w:val="FontStyle11"/>
          <w:b w:val="0"/>
          <w:vertAlign w:val="superscript"/>
          <w:lang w:val="es-ES_tradnl" w:eastAsia="es-ES_tradnl"/>
        </w:rPr>
        <w:t>a</w:t>
      </w:r>
      <w:r w:rsidRPr="001F3BAC">
        <w:rPr>
          <w:rStyle w:val="FontStyle11"/>
          <w:b w:val="0"/>
          <w:lang w:val="es-ES_tradnl" w:eastAsia="es-ES_tradnl"/>
        </w:rPr>
        <w:t>, 2B, 2C, 2D y 2E en los términos del proyecto que se plasma en el plano respectivo</w:t>
      </w:r>
      <w:r>
        <w:rPr>
          <w:rStyle w:val="FontStyle11"/>
          <w:lang w:val="es-ES_tradnl" w:eastAsia="es-ES_tradnl"/>
        </w:rPr>
        <w:t>.</w:t>
      </w:r>
    </w:p>
    <w:p w:rsidR="001F3BAC" w:rsidRDefault="001F3BAC" w:rsidP="001F3BAC">
      <w:pPr>
        <w:pStyle w:val="Style1"/>
        <w:widowControl/>
        <w:spacing w:before="187" w:line="274" w:lineRule="exact"/>
        <w:ind w:right="14"/>
        <w:rPr>
          <w:rStyle w:val="FontStyle11"/>
          <w:lang w:val="es-ES_tradnl" w:eastAsia="es-ES_tradnl"/>
        </w:rPr>
      </w:pPr>
      <w:r w:rsidRPr="00994F14">
        <w:rPr>
          <w:rStyle w:val="FontStyle12"/>
          <w:b/>
          <w:lang w:val="es-ES_tradnl" w:eastAsia="es-ES_tradnl"/>
        </w:rPr>
        <w:t>SEGUNDA.- "EL MUNICIPIO"</w:t>
      </w:r>
      <w:r>
        <w:rPr>
          <w:rStyle w:val="FontStyle12"/>
          <w:lang w:val="es-ES_tradnl" w:eastAsia="es-ES_tradnl"/>
        </w:rPr>
        <w:t xml:space="preserve"> </w:t>
      </w:r>
      <w:r w:rsidRPr="00994F14">
        <w:rPr>
          <w:rStyle w:val="FontStyle11"/>
          <w:b w:val="0"/>
          <w:lang w:val="es-ES_tradnl" w:eastAsia="es-ES_tradnl"/>
        </w:rPr>
        <w:t xml:space="preserve">autoriza a </w:t>
      </w:r>
      <w:r w:rsidRPr="00994F14">
        <w:rPr>
          <w:rStyle w:val="FontStyle12"/>
          <w:b/>
          <w:lang w:val="es-ES_tradnl" w:eastAsia="es-ES_tradnl"/>
        </w:rPr>
        <w:t>"LA EMPRESA URBANIZADORA"</w:t>
      </w:r>
      <w:r>
        <w:rPr>
          <w:rStyle w:val="FontStyle12"/>
          <w:lang w:val="es-ES_tradnl" w:eastAsia="es-ES_tradnl"/>
        </w:rPr>
        <w:t xml:space="preserve"> </w:t>
      </w:r>
      <w:r w:rsidRPr="00994F14">
        <w:rPr>
          <w:rStyle w:val="FontStyle11"/>
          <w:b w:val="0"/>
          <w:lang w:val="es-ES_tradnl" w:eastAsia="es-ES_tradnl"/>
        </w:rPr>
        <w:t xml:space="preserve">el que entregue las obras de urbanización del área de donación correspondiente a dichas etapas, al recibirse las obras de urbanización de la Etapa 2E. Más sin embargo deberá escriturar dicha área de inmediato en favor del Ayuntamiento, para que pueda registrar la modificación del proyecto en el Registro Público de la Propiedad de Chápala, Jalisco, a lo cual </w:t>
      </w:r>
      <w:r w:rsidRPr="00994F14">
        <w:rPr>
          <w:rStyle w:val="FontStyle12"/>
          <w:b/>
          <w:lang w:val="es-ES_tradnl" w:eastAsia="es-ES_tradnl"/>
        </w:rPr>
        <w:t>"LA EMPRESA URBANIZADORA"</w:t>
      </w:r>
      <w:r>
        <w:rPr>
          <w:rStyle w:val="FontStyle12"/>
          <w:lang w:val="es-ES_tradnl" w:eastAsia="es-ES_tradnl"/>
        </w:rPr>
        <w:t xml:space="preserve"> </w:t>
      </w:r>
      <w:r w:rsidRPr="00994F14">
        <w:rPr>
          <w:rStyle w:val="FontStyle11"/>
          <w:b w:val="0"/>
          <w:lang w:val="es-ES_tradnl" w:eastAsia="es-ES_tradnl"/>
        </w:rPr>
        <w:t>manifiesta expresamente su conformidad y señala que gestionara de inmediato la escritura de donación</w:t>
      </w:r>
      <w:r>
        <w:rPr>
          <w:rStyle w:val="FontStyle11"/>
          <w:lang w:val="es-ES_tradnl" w:eastAsia="es-ES_tradnl"/>
        </w:rPr>
        <w:t>.</w:t>
      </w:r>
    </w:p>
    <w:p w:rsidR="001F3BAC" w:rsidRDefault="00994F14" w:rsidP="00994F14">
      <w:pPr>
        <w:pStyle w:val="Style4"/>
        <w:widowControl/>
        <w:tabs>
          <w:tab w:val="left" w:pos="182"/>
        </w:tabs>
        <w:spacing w:before="192" w:line="274" w:lineRule="exact"/>
        <w:ind w:right="101"/>
        <w:rPr>
          <w:rStyle w:val="FontStyle11"/>
          <w:b w:val="0"/>
          <w:lang w:val="es-ES_tradnl" w:eastAsia="es-ES_tradnl"/>
        </w:rPr>
      </w:pPr>
      <w:r>
        <w:rPr>
          <w:rStyle w:val="FontStyle11"/>
          <w:lang w:val="es-ES_tradnl" w:eastAsia="es-ES_tradnl"/>
        </w:rPr>
        <w:t xml:space="preserve">TERCERA.- “LA EMPRESA URBANIZADORA” </w:t>
      </w:r>
      <w:r>
        <w:rPr>
          <w:rStyle w:val="FontStyle11"/>
          <w:b w:val="0"/>
          <w:lang w:val="es-ES_tradnl" w:eastAsia="es-ES_tradnl"/>
        </w:rPr>
        <w:t>se obliga de pavimentar el camino que va de la calle Cyanamid al ingreso del Fraccionamiento La Florida en un tramo aproximado de 1080 mil ochenta metros lineales, en la siguiente forma:</w:t>
      </w:r>
    </w:p>
    <w:p w:rsidR="00994F14" w:rsidRDefault="00994F14" w:rsidP="00994F14">
      <w:pPr>
        <w:pStyle w:val="Style4"/>
        <w:widowControl/>
        <w:tabs>
          <w:tab w:val="left" w:pos="182"/>
        </w:tabs>
        <w:spacing w:before="192" w:line="274" w:lineRule="exact"/>
        <w:ind w:right="101"/>
        <w:rPr>
          <w:rStyle w:val="FontStyle11"/>
          <w:b w:val="0"/>
          <w:lang w:val="es-ES_tradnl" w:eastAsia="es-ES_tradnl"/>
        </w:rPr>
      </w:pPr>
      <w:r>
        <w:rPr>
          <w:rStyle w:val="FontStyle11"/>
          <w:b w:val="0"/>
          <w:lang w:val="es-ES_tradnl" w:eastAsia="es-ES_tradnl"/>
        </w:rPr>
        <w:t>100 metros lineales al urbanizarse la etapa 2C</w:t>
      </w:r>
    </w:p>
    <w:p w:rsidR="00994F14" w:rsidRDefault="00994F14" w:rsidP="00994F14">
      <w:pPr>
        <w:pStyle w:val="Style4"/>
        <w:widowControl/>
        <w:tabs>
          <w:tab w:val="left" w:pos="182"/>
        </w:tabs>
        <w:spacing w:before="192" w:line="274" w:lineRule="exact"/>
        <w:ind w:right="101"/>
        <w:rPr>
          <w:rStyle w:val="FontStyle11"/>
          <w:b w:val="0"/>
          <w:lang w:val="es-ES_tradnl" w:eastAsia="es-ES_tradnl"/>
        </w:rPr>
      </w:pPr>
      <w:r>
        <w:rPr>
          <w:rStyle w:val="FontStyle11"/>
          <w:b w:val="0"/>
          <w:lang w:val="es-ES_tradnl" w:eastAsia="es-ES_tradnl"/>
        </w:rPr>
        <w:t>100 metros lineales al urbanizarse la etapa  2D</w:t>
      </w:r>
    </w:p>
    <w:p w:rsidR="00994F14" w:rsidRDefault="00994F14" w:rsidP="00994F14">
      <w:pPr>
        <w:pStyle w:val="Style4"/>
        <w:widowControl/>
        <w:tabs>
          <w:tab w:val="left" w:pos="182"/>
        </w:tabs>
        <w:spacing w:before="192" w:line="274" w:lineRule="exact"/>
        <w:ind w:right="101"/>
        <w:rPr>
          <w:rStyle w:val="FontStyle11"/>
          <w:b w:val="0"/>
          <w:lang w:val="es-ES_tradnl" w:eastAsia="es-ES_tradnl"/>
        </w:rPr>
      </w:pPr>
      <w:r>
        <w:rPr>
          <w:rStyle w:val="FontStyle11"/>
          <w:b w:val="0"/>
          <w:lang w:val="es-ES_tradnl" w:eastAsia="es-ES_tradnl"/>
        </w:rPr>
        <w:t>80 metros lineales al urbanizarse la etapa 2E</w:t>
      </w:r>
    </w:p>
    <w:p w:rsidR="00994F14" w:rsidRDefault="00994F14" w:rsidP="00994F14">
      <w:pPr>
        <w:pStyle w:val="Style4"/>
        <w:widowControl/>
        <w:tabs>
          <w:tab w:val="left" w:pos="182"/>
        </w:tabs>
        <w:spacing w:before="192" w:line="274" w:lineRule="exact"/>
        <w:ind w:right="101"/>
        <w:rPr>
          <w:rStyle w:val="FontStyle11"/>
          <w:b w:val="0"/>
          <w:lang w:val="es-ES_tradnl" w:eastAsia="es-ES_tradnl"/>
        </w:rPr>
      </w:pPr>
      <w:r>
        <w:rPr>
          <w:rStyle w:val="FontStyle11"/>
          <w:b w:val="0"/>
          <w:lang w:val="es-ES_tradnl" w:eastAsia="es-ES_tradnl"/>
        </w:rPr>
        <w:t>400 metros lineales al urbanizarse la etapa 3</w:t>
      </w:r>
    </w:p>
    <w:p w:rsidR="00994F14" w:rsidRDefault="00994F14" w:rsidP="00994F14">
      <w:pPr>
        <w:pStyle w:val="Style4"/>
        <w:widowControl/>
        <w:tabs>
          <w:tab w:val="left" w:pos="182"/>
        </w:tabs>
        <w:spacing w:before="192" w:line="274" w:lineRule="exact"/>
        <w:ind w:right="101"/>
        <w:rPr>
          <w:rStyle w:val="FontStyle11"/>
          <w:b w:val="0"/>
          <w:lang w:val="es-ES_tradnl" w:eastAsia="es-ES_tradnl"/>
        </w:rPr>
      </w:pPr>
      <w:r>
        <w:rPr>
          <w:rStyle w:val="FontStyle11"/>
          <w:b w:val="0"/>
          <w:lang w:val="es-ES_tradnl" w:eastAsia="es-ES_tradnl"/>
        </w:rPr>
        <w:t>400 metros lineales al urbanizarse la etapa 4</w:t>
      </w:r>
    </w:p>
    <w:p w:rsidR="00D0343A" w:rsidRDefault="00D0343A" w:rsidP="00D0343A">
      <w:pPr>
        <w:pStyle w:val="Style1"/>
        <w:widowControl/>
        <w:spacing w:line="278" w:lineRule="exact"/>
        <w:rPr>
          <w:rStyle w:val="FontStyle11"/>
          <w:lang w:val="es-ES_tradnl" w:eastAsia="es-ES_tradnl"/>
        </w:rPr>
      </w:pPr>
    </w:p>
    <w:p w:rsidR="00D0343A" w:rsidRPr="00D0343A" w:rsidRDefault="00D0343A" w:rsidP="00D0343A">
      <w:pPr>
        <w:pStyle w:val="Style1"/>
        <w:widowControl/>
        <w:spacing w:line="278" w:lineRule="exact"/>
        <w:rPr>
          <w:rStyle w:val="FontStyle11"/>
          <w:b w:val="0"/>
          <w:lang w:val="es-ES_tradnl" w:eastAsia="es-ES_tradnl"/>
        </w:rPr>
      </w:pPr>
      <w:r w:rsidRPr="00D0343A">
        <w:rPr>
          <w:rStyle w:val="FontStyle11"/>
          <w:b w:val="0"/>
          <w:lang w:val="es-ES_tradnl" w:eastAsia="es-ES_tradnl"/>
        </w:rPr>
        <w:t>Y manifiesta expresamente su conformidad en que las obras de urbanización de las etapas 2C, 2D y 2E no le serán recibidas mientras no cumpla con la obligación contraída en el párrafo que antecede.</w:t>
      </w:r>
    </w:p>
    <w:p w:rsidR="00D0343A" w:rsidRDefault="00D0343A" w:rsidP="00D0343A">
      <w:pPr>
        <w:pStyle w:val="Style1"/>
        <w:widowControl/>
        <w:spacing w:before="202" w:line="274" w:lineRule="exact"/>
        <w:rPr>
          <w:rStyle w:val="FontStyle11"/>
          <w:lang w:val="es-ES_tradnl" w:eastAsia="es-ES_tradnl"/>
        </w:rPr>
      </w:pPr>
      <w:r>
        <w:rPr>
          <w:rStyle w:val="FontStyle14"/>
          <w:lang w:val="es-ES_tradnl" w:eastAsia="es-ES_tradnl"/>
        </w:rPr>
        <w:t xml:space="preserve">CUARTA.-"EL MUNICIPIO" </w:t>
      </w:r>
      <w:r w:rsidRPr="00D0343A">
        <w:rPr>
          <w:rStyle w:val="FontStyle11"/>
          <w:b w:val="0"/>
          <w:lang w:val="es-ES_tradnl" w:eastAsia="es-ES_tradnl"/>
        </w:rPr>
        <w:t>se obliga a expedir por conducto de su Dirección de Desarrollo Urbano, la autorización de la modificación del proyecto urbanístico del Fraccionamiento La Florida en su Etapa 2, que dará como resultado las Etapas 2</w:t>
      </w:r>
      <w:r w:rsidRPr="00D0343A">
        <w:rPr>
          <w:rStyle w:val="FontStyle11"/>
          <w:b w:val="0"/>
          <w:vertAlign w:val="superscript"/>
          <w:lang w:val="es-ES_tradnl" w:eastAsia="es-ES_tradnl"/>
        </w:rPr>
        <w:t>a</w:t>
      </w:r>
      <w:r w:rsidRPr="00D0343A">
        <w:rPr>
          <w:rStyle w:val="FontStyle11"/>
          <w:b w:val="0"/>
          <w:lang w:val="es-ES_tradnl" w:eastAsia="es-ES_tradnl"/>
        </w:rPr>
        <w:t>, 2B, 2C, 2D y 2E en los términos del proyecto que se plasma en el plano respectivo, una vez que sea firmada la escritura de donación que deberá ser presentada al Registro Público para su registro junto con la modificación del proyecto para los mismos efectos.</w:t>
      </w:r>
    </w:p>
    <w:p w:rsidR="00D0343A" w:rsidRDefault="00D0343A" w:rsidP="00D0343A">
      <w:pPr>
        <w:pStyle w:val="Style1"/>
        <w:widowControl/>
        <w:spacing w:before="202" w:line="274" w:lineRule="exact"/>
        <w:ind w:right="5"/>
        <w:rPr>
          <w:rStyle w:val="FontStyle11"/>
          <w:lang w:val="es-ES_tradnl" w:eastAsia="es-ES_tradnl"/>
        </w:rPr>
      </w:pPr>
      <w:r>
        <w:rPr>
          <w:rStyle w:val="FontStyle14"/>
          <w:lang w:val="es-ES_tradnl" w:eastAsia="es-ES_tradnl"/>
        </w:rPr>
        <w:t xml:space="preserve">QUINTA.- </w:t>
      </w:r>
      <w:r w:rsidRPr="00D0343A">
        <w:rPr>
          <w:rStyle w:val="FontStyle11"/>
          <w:b w:val="0"/>
          <w:lang w:val="es-ES_tradnl" w:eastAsia="es-ES_tradnl"/>
        </w:rPr>
        <w:t>Para la interpretación y cumplimiento del presente contrato, las partes se someten a los tribunales judiciales competentes en el Estado de Jalisco, renunciando a cualquier otro fuero que por razón de sus domicilios, presentes o futuros, pudiera corresponderles.</w:t>
      </w:r>
    </w:p>
    <w:p w:rsidR="00D0343A" w:rsidRDefault="00D0343A" w:rsidP="00D0343A">
      <w:pPr>
        <w:pStyle w:val="Style1"/>
        <w:widowControl/>
        <w:spacing w:before="197" w:line="274" w:lineRule="exact"/>
        <w:rPr>
          <w:rStyle w:val="FontStyle11"/>
          <w:b w:val="0"/>
          <w:lang w:val="es-ES_tradnl" w:eastAsia="es-ES_tradnl"/>
        </w:rPr>
      </w:pPr>
      <w:r w:rsidRPr="00D0343A">
        <w:rPr>
          <w:rStyle w:val="FontStyle11"/>
          <w:b w:val="0"/>
          <w:lang w:val="es-ES_tradnl" w:eastAsia="es-ES_tradnl"/>
        </w:rPr>
        <w:t>Leído que fue el presente contrato por las partes, lo firman por triplicado de conformidad con su contenido, siendo cada uno de los ejemplares un original para todos los efectos legales, quienes en su celebración intervinieron, manifestando que no existe error, dolo, mala fe, violencia o lesión, ni vicio del consentimiento alguno, a los 2 dos días del mes de Abril de 2019 dos mil diecinueve, en Ixtlahuacán de los membrillos. Jalisco.</w:t>
      </w:r>
    </w:p>
    <w:p w:rsidR="00D0343A" w:rsidRDefault="00D0343A" w:rsidP="00D0343A">
      <w:pPr>
        <w:pStyle w:val="Style1"/>
        <w:widowControl/>
        <w:spacing w:before="197" w:line="274" w:lineRule="exact"/>
        <w:rPr>
          <w:rStyle w:val="FontStyle11"/>
          <w:b w:val="0"/>
          <w:lang w:val="es-ES_tradnl" w:eastAsia="es-ES_tradnl"/>
        </w:rPr>
      </w:pPr>
    </w:p>
    <w:p w:rsidR="00D0343A" w:rsidRDefault="00D0343A" w:rsidP="00D0343A">
      <w:pPr>
        <w:pStyle w:val="Sinespaciado"/>
        <w:jc w:val="center"/>
        <w:rPr>
          <w:rStyle w:val="FontStyle11"/>
          <w:lang w:val="es-ES_tradnl" w:eastAsia="es-ES_tradnl"/>
        </w:rPr>
      </w:pPr>
      <w:r>
        <w:rPr>
          <w:rStyle w:val="FontStyle11"/>
          <w:lang w:val="es-ES_tradnl" w:eastAsia="es-ES_tradnl"/>
        </w:rPr>
        <w:t>POR “LA EMPRESA URBANIZADORA”</w:t>
      </w:r>
    </w:p>
    <w:p w:rsidR="00D0343A" w:rsidRDefault="00D0343A" w:rsidP="00D0343A">
      <w:pPr>
        <w:pStyle w:val="Sinespaciado"/>
        <w:jc w:val="center"/>
        <w:rPr>
          <w:rStyle w:val="FontStyle11"/>
          <w:lang w:val="es-ES_tradnl" w:eastAsia="es-ES_tradnl"/>
        </w:rPr>
      </w:pPr>
      <w:r>
        <w:rPr>
          <w:rStyle w:val="FontStyle11"/>
          <w:lang w:val="es-ES_tradnl" w:eastAsia="es-ES_tradnl"/>
        </w:rPr>
        <w:t>CYT Y ASOCIADOS, S.A. DE C.V.</w:t>
      </w: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r>
        <w:rPr>
          <w:rStyle w:val="FontStyle11"/>
          <w:lang w:val="es-ES_tradnl" w:eastAsia="es-ES_tradnl"/>
        </w:rPr>
        <w:t>________________________________________________</w:t>
      </w:r>
    </w:p>
    <w:p w:rsidR="00D0343A" w:rsidRDefault="00D0343A" w:rsidP="00D0343A">
      <w:pPr>
        <w:pStyle w:val="Sinespaciado"/>
        <w:jc w:val="center"/>
        <w:rPr>
          <w:rStyle w:val="FontStyle11"/>
          <w:lang w:val="es-ES_tradnl" w:eastAsia="es-ES_tradnl"/>
        </w:rPr>
      </w:pPr>
      <w:r>
        <w:rPr>
          <w:rStyle w:val="FontStyle11"/>
          <w:lang w:val="es-ES_tradnl" w:eastAsia="es-ES_tradnl"/>
        </w:rPr>
        <w:t>JOSE GUADALUPE GONZALEZ RUBIO NAVARRO</w:t>
      </w:r>
    </w:p>
    <w:p w:rsidR="00D0343A" w:rsidRDefault="00D0343A" w:rsidP="00D0343A">
      <w:pPr>
        <w:pStyle w:val="Sinespaciado"/>
        <w:jc w:val="center"/>
        <w:rPr>
          <w:rStyle w:val="FontStyle11"/>
          <w:lang w:val="es-ES_tradnl" w:eastAsia="es-ES_tradnl"/>
        </w:rPr>
      </w:pPr>
      <w:r>
        <w:rPr>
          <w:rStyle w:val="FontStyle11"/>
          <w:lang w:val="es-ES_tradnl" w:eastAsia="es-ES_tradnl"/>
        </w:rPr>
        <w:t>PRESIDENTE DEL CONSEJO DE ADMINISTRACION</w:t>
      </w: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r>
        <w:rPr>
          <w:rStyle w:val="FontStyle11"/>
          <w:lang w:val="es-ES_tradnl" w:eastAsia="es-ES_tradnl"/>
        </w:rPr>
        <w:lastRenderedPageBreak/>
        <w:t>_____________________________________________</w:t>
      </w:r>
    </w:p>
    <w:p w:rsidR="00D0343A" w:rsidRDefault="00D0343A" w:rsidP="00D0343A">
      <w:pPr>
        <w:pStyle w:val="Sinespaciado"/>
        <w:jc w:val="center"/>
        <w:rPr>
          <w:rStyle w:val="FontStyle11"/>
          <w:lang w:val="es-ES_tradnl" w:eastAsia="es-ES_tradnl"/>
        </w:rPr>
      </w:pPr>
      <w:r>
        <w:rPr>
          <w:rStyle w:val="FontStyle11"/>
          <w:lang w:val="es-ES_tradnl" w:eastAsia="es-ES_tradnl"/>
        </w:rPr>
        <w:t>DARIO FLORES OROZCO</w:t>
      </w:r>
    </w:p>
    <w:p w:rsidR="00D0343A" w:rsidRDefault="00D0343A" w:rsidP="00D0343A">
      <w:pPr>
        <w:pStyle w:val="Sinespaciado"/>
        <w:jc w:val="center"/>
        <w:rPr>
          <w:rStyle w:val="FontStyle11"/>
          <w:lang w:val="es-ES_tradnl" w:eastAsia="es-ES_tradnl"/>
        </w:rPr>
      </w:pPr>
      <w:r>
        <w:rPr>
          <w:rStyle w:val="FontStyle11"/>
          <w:lang w:val="es-ES_tradnl" w:eastAsia="es-ES_tradnl"/>
        </w:rPr>
        <w:t>SECRETARIO DEL CONSEJO DE ADMINISTRACION</w:t>
      </w: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r>
        <w:rPr>
          <w:rStyle w:val="FontStyle11"/>
          <w:lang w:val="es-ES_tradnl" w:eastAsia="es-ES_tradnl"/>
        </w:rPr>
        <w:t>_______________________________________________________________</w:t>
      </w:r>
    </w:p>
    <w:p w:rsidR="00D0343A" w:rsidRDefault="00D0343A" w:rsidP="00D0343A">
      <w:pPr>
        <w:pStyle w:val="Sinespaciado"/>
        <w:jc w:val="center"/>
        <w:rPr>
          <w:rStyle w:val="FontStyle11"/>
          <w:lang w:val="es-ES_tradnl" w:eastAsia="es-ES_tradnl"/>
        </w:rPr>
      </w:pPr>
      <w:r>
        <w:rPr>
          <w:rStyle w:val="FontStyle11"/>
          <w:lang w:val="es-ES_tradnl" w:eastAsia="es-ES_tradnl"/>
        </w:rPr>
        <w:t>LEOPOLDO SERGIO MONTELONGO CASTELLANOS</w:t>
      </w:r>
    </w:p>
    <w:p w:rsidR="00D0343A" w:rsidRDefault="00D0343A" w:rsidP="00D0343A">
      <w:pPr>
        <w:pStyle w:val="Sinespaciado"/>
        <w:jc w:val="center"/>
        <w:rPr>
          <w:rStyle w:val="FontStyle11"/>
          <w:lang w:val="es-ES_tradnl" w:eastAsia="es-ES_tradnl"/>
        </w:rPr>
      </w:pPr>
      <w:r>
        <w:rPr>
          <w:rStyle w:val="FontStyle11"/>
          <w:lang w:val="es-ES_tradnl" w:eastAsia="es-ES_tradnl"/>
        </w:rPr>
        <w:t>VOCAL DEL CONSEJO DE ADMINISTRACION</w:t>
      </w: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r>
        <w:rPr>
          <w:rStyle w:val="FontStyle11"/>
          <w:lang w:val="es-ES_tradnl" w:eastAsia="es-ES_tradnl"/>
        </w:rPr>
        <w:t>POR “EL MUNICIPIO”</w:t>
      </w:r>
    </w:p>
    <w:p w:rsidR="00D0343A" w:rsidRDefault="00D0343A" w:rsidP="00D0343A">
      <w:pPr>
        <w:pStyle w:val="Sinespaciado"/>
        <w:jc w:val="center"/>
        <w:rPr>
          <w:rStyle w:val="FontStyle11"/>
          <w:lang w:val="es-ES_tradnl" w:eastAsia="es-ES_tradnl"/>
        </w:rPr>
      </w:pPr>
      <w:r>
        <w:rPr>
          <w:rStyle w:val="FontStyle11"/>
          <w:lang w:val="es-ES_tradnl" w:eastAsia="es-ES_tradnl"/>
        </w:rPr>
        <w:t>MUNICIPIO DE IXTLAHUACAN DE LOS MEMBRILLOS, JALISCO</w:t>
      </w: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r>
        <w:rPr>
          <w:rStyle w:val="FontStyle11"/>
          <w:lang w:val="es-ES_tradnl" w:eastAsia="es-ES_tradnl"/>
        </w:rPr>
        <w:t>________________________________________</w:t>
      </w:r>
    </w:p>
    <w:p w:rsidR="00D0343A" w:rsidRDefault="00D0343A" w:rsidP="00D0343A">
      <w:pPr>
        <w:pStyle w:val="Sinespaciado"/>
        <w:jc w:val="center"/>
        <w:rPr>
          <w:rStyle w:val="FontStyle11"/>
          <w:lang w:val="es-ES_tradnl" w:eastAsia="es-ES_tradnl"/>
        </w:rPr>
      </w:pPr>
      <w:r>
        <w:rPr>
          <w:rStyle w:val="FontStyle11"/>
          <w:lang w:val="es-ES_tradnl" w:eastAsia="es-ES_tradnl"/>
        </w:rPr>
        <w:t>DR. EDUARDO CERVANTES AGUILAR</w:t>
      </w:r>
    </w:p>
    <w:p w:rsidR="00D0343A" w:rsidRDefault="00D0343A" w:rsidP="00D0343A">
      <w:pPr>
        <w:pStyle w:val="Sinespaciado"/>
        <w:jc w:val="center"/>
        <w:rPr>
          <w:rStyle w:val="FontStyle11"/>
          <w:lang w:val="es-ES_tradnl" w:eastAsia="es-ES_tradnl"/>
        </w:rPr>
      </w:pPr>
      <w:r>
        <w:rPr>
          <w:rStyle w:val="FontStyle11"/>
          <w:lang w:val="es-ES_tradnl" w:eastAsia="es-ES_tradnl"/>
        </w:rPr>
        <w:t>PRESIDENTE MUNICIPAL</w:t>
      </w: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r>
        <w:rPr>
          <w:rStyle w:val="FontStyle11"/>
          <w:lang w:val="es-ES_tradnl" w:eastAsia="es-ES_tradnl"/>
        </w:rPr>
        <w:t>________________________________________</w:t>
      </w:r>
    </w:p>
    <w:p w:rsidR="00D0343A" w:rsidRDefault="00D0343A" w:rsidP="00D0343A">
      <w:pPr>
        <w:pStyle w:val="Sinespaciado"/>
        <w:jc w:val="center"/>
        <w:rPr>
          <w:rStyle w:val="FontStyle11"/>
          <w:lang w:val="es-ES_tradnl" w:eastAsia="es-ES_tradnl"/>
        </w:rPr>
      </w:pPr>
      <w:r>
        <w:rPr>
          <w:rStyle w:val="FontStyle11"/>
          <w:lang w:val="es-ES_tradnl" w:eastAsia="es-ES_tradnl"/>
        </w:rPr>
        <w:t>LIC. MAURICIO LEAÑO GOMEZ</w:t>
      </w:r>
    </w:p>
    <w:p w:rsidR="00D0343A" w:rsidRDefault="00D0343A" w:rsidP="00D0343A">
      <w:pPr>
        <w:pStyle w:val="Sinespaciado"/>
        <w:jc w:val="center"/>
        <w:rPr>
          <w:rStyle w:val="FontStyle11"/>
          <w:lang w:val="es-ES_tradnl" w:eastAsia="es-ES_tradnl"/>
        </w:rPr>
      </w:pPr>
      <w:r>
        <w:rPr>
          <w:rStyle w:val="FontStyle11"/>
          <w:lang w:val="es-ES_tradnl" w:eastAsia="es-ES_tradnl"/>
        </w:rPr>
        <w:t>SECRETARIO GENERAL</w:t>
      </w: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p>
    <w:p w:rsidR="00D0343A" w:rsidRDefault="00D0343A" w:rsidP="00D0343A">
      <w:pPr>
        <w:pStyle w:val="Sinespaciado"/>
        <w:jc w:val="center"/>
        <w:rPr>
          <w:rStyle w:val="FontStyle11"/>
          <w:lang w:val="es-ES_tradnl" w:eastAsia="es-ES_tradnl"/>
        </w:rPr>
      </w:pPr>
      <w:r>
        <w:rPr>
          <w:rStyle w:val="FontStyle11"/>
          <w:lang w:val="es-ES_tradnl" w:eastAsia="es-ES_tradnl"/>
        </w:rPr>
        <w:t>__________________________________________________________________</w:t>
      </w:r>
    </w:p>
    <w:p w:rsidR="00D0343A" w:rsidRDefault="00D0343A" w:rsidP="00D0343A">
      <w:pPr>
        <w:pStyle w:val="Sinespaciado"/>
        <w:jc w:val="center"/>
        <w:rPr>
          <w:rStyle w:val="FontStyle11"/>
          <w:lang w:val="es-ES_tradnl" w:eastAsia="es-ES_tradnl"/>
        </w:rPr>
      </w:pPr>
      <w:r>
        <w:rPr>
          <w:rStyle w:val="FontStyle11"/>
          <w:lang w:val="es-ES_tradnl" w:eastAsia="es-ES_tradnl"/>
        </w:rPr>
        <w:t>PROFESORA YARENI ALEJANDRA COVARRUBIAS FERRER</w:t>
      </w:r>
    </w:p>
    <w:p w:rsidR="00D0343A" w:rsidRPr="00D0343A" w:rsidRDefault="00D0343A" w:rsidP="00D0343A">
      <w:pPr>
        <w:pStyle w:val="Sinespaciado"/>
        <w:jc w:val="center"/>
        <w:rPr>
          <w:rStyle w:val="FontStyle11"/>
          <w:lang w:val="es-ES_tradnl" w:eastAsia="es-ES_tradnl"/>
        </w:rPr>
      </w:pPr>
      <w:r>
        <w:rPr>
          <w:rStyle w:val="FontStyle11"/>
          <w:lang w:val="es-ES_tradnl" w:eastAsia="es-ES_tradnl"/>
        </w:rPr>
        <w:t>SINDICO MUNICPAL</w:t>
      </w:r>
    </w:p>
    <w:p w:rsidR="00D0343A" w:rsidRPr="00994F14" w:rsidRDefault="00D0343A" w:rsidP="00994F14">
      <w:pPr>
        <w:pStyle w:val="Style4"/>
        <w:widowControl/>
        <w:tabs>
          <w:tab w:val="left" w:pos="182"/>
        </w:tabs>
        <w:spacing w:before="192" w:line="274" w:lineRule="exact"/>
        <w:ind w:right="101"/>
        <w:rPr>
          <w:rStyle w:val="FontStyle11"/>
          <w:b w:val="0"/>
          <w:lang w:val="es-ES_tradnl" w:eastAsia="es-ES_tradnl"/>
        </w:rPr>
      </w:pPr>
    </w:p>
    <w:sectPr w:rsidR="00D0343A" w:rsidRPr="00994F14" w:rsidSect="00836BD1">
      <w:type w:val="continuous"/>
      <w:pgSz w:w="16837" w:h="23810"/>
      <w:pgMar w:top="3742" w:right="4490" w:bottom="1440" w:left="4504"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5D63" w:rsidRDefault="005C5D63">
      <w:r>
        <w:separator/>
      </w:r>
    </w:p>
  </w:endnote>
  <w:endnote w:type="continuationSeparator" w:id="1">
    <w:p w:rsidR="005C5D63" w:rsidRDefault="005C5D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5D63" w:rsidRDefault="005C5D63">
      <w:r>
        <w:separator/>
      </w:r>
    </w:p>
  </w:footnote>
  <w:footnote w:type="continuationSeparator" w:id="1">
    <w:p w:rsidR="005C5D63" w:rsidRDefault="005C5D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662AA0"/>
    <w:multiLevelType w:val="singleLevel"/>
    <w:tmpl w:val="BCEACD02"/>
    <w:lvl w:ilvl="0">
      <w:start w:val="1"/>
      <w:numFmt w:val="decimal"/>
      <w:lvlText w:val="%1."/>
      <w:legacy w:legacy="1" w:legacySpace="0" w:legacyIndent="182"/>
      <w:lvlJc w:val="left"/>
      <w:rPr>
        <w:rFonts w:ascii="Times New Roman" w:hAnsi="Times New Roman" w:cs="Times New Roman" w:hint="default"/>
        <w:b/>
      </w:rPr>
    </w:lvl>
  </w:abstractNum>
  <w:abstractNum w:abstractNumId="1">
    <w:nsid w:val="6F5D07DF"/>
    <w:multiLevelType w:val="singleLevel"/>
    <w:tmpl w:val="AC20B41C"/>
    <w:lvl w:ilvl="0">
      <w:start w:val="1"/>
      <w:numFmt w:val="decimal"/>
      <w:lvlText w:val="%1."/>
      <w:legacy w:legacy="1" w:legacySpace="0" w:legacyIndent="182"/>
      <w:lvlJc w:val="left"/>
      <w:rPr>
        <w:rFonts w:ascii="Times New Roman" w:hAnsi="Times New Roman"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useFELayout/>
  </w:compat>
  <w:rsids>
    <w:rsidRoot w:val="001F3BAC"/>
    <w:rsid w:val="001F3BAC"/>
    <w:rsid w:val="005C5D63"/>
    <w:rsid w:val="00836BD1"/>
    <w:rsid w:val="00994F14"/>
    <w:rsid w:val="00AA3145"/>
    <w:rsid w:val="00D0343A"/>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BD1"/>
    <w:pPr>
      <w:widowControl w:val="0"/>
      <w:autoSpaceDE w:val="0"/>
      <w:autoSpaceDN w:val="0"/>
      <w:adjustRightInd w:val="0"/>
      <w:spacing w:after="0" w:line="240" w:lineRule="auto"/>
    </w:pPr>
    <w:rPr>
      <w:rFonts w:hAnsi="Times New Roman" w:cs="Times New 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yle1">
    <w:name w:val="Style1"/>
    <w:basedOn w:val="Normal"/>
    <w:uiPriority w:val="99"/>
    <w:rsid w:val="00836BD1"/>
    <w:pPr>
      <w:spacing w:line="277" w:lineRule="exact"/>
      <w:jc w:val="both"/>
    </w:pPr>
  </w:style>
  <w:style w:type="paragraph" w:customStyle="1" w:styleId="Style2">
    <w:name w:val="Style2"/>
    <w:basedOn w:val="Normal"/>
    <w:uiPriority w:val="99"/>
    <w:rsid w:val="00836BD1"/>
  </w:style>
  <w:style w:type="paragraph" w:customStyle="1" w:styleId="Style3">
    <w:name w:val="Style3"/>
    <w:basedOn w:val="Normal"/>
    <w:uiPriority w:val="99"/>
    <w:rsid w:val="00836BD1"/>
  </w:style>
  <w:style w:type="paragraph" w:customStyle="1" w:styleId="Style4">
    <w:name w:val="Style4"/>
    <w:basedOn w:val="Normal"/>
    <w:uiPriority w:val="99"/>
    <w:rsid w:val="00836BD1"/>
    <w:pPr>
      <w:spacing w:line="276" w:lineRule="exact"/>
      <w:jc w:val="both"/>
    </w:pPr>
  </w:style>
  <w:style w:type="character" w:customStyle="1" w:styleId="FontStyle11">
    <w:name w:val="Font Style11"/>
    <w:basedOn w:val="Fuentedeprrafopredeter"/>
    <w:uiPriority w:val="99"/>
    <w:rsid w:val="00836BD1"/>
    <w:rPr>
      <w:rFonts w:ascii="Times New Roman" w:hAnsi="Times New Roman" w:cs="Times New Roman"/>
      <w:b/>
      <w:bCs/>
      <w:sz w:val="20"/>
      <w:szCs w:val="20"/>
    </w:rPr>
  </w:style>
  <w:style w:type="character" w:customStyle="1" w:styleId="FontStyle12">
    <w:name w:val="Font Style12"/>
    <w:basedOn w:val="Fuentedeprrafopredeter"/>
    <w:uiPriority w:val="99"/>
    <w:rsid w:val="00836BD1"/>
    <w:rPr>
      <w:rFonts w:ascii="Times New Roman" w:hAnsi="Times New Roman" w:cs="Times New Roman"/>
      <w:sz w:val="20"/>
      <w:szCs w:val="20"/>
    </w:rPr>
  </w:style>
  <w:style w:type="character" w:styleId="Hipervnculo">
    <w:name w:val="Hyperlink"/>
    <w:basedOn w:val="Fuentedeprrafopredeter"/>
    <w:uiPriority w:val="99"/>
    <w:rsid w:val="00836BD1"/>
    <w:rPr>
      <w:color w:val="0066CC"/>
      <w:u w:val="single"/>
    </w:rPr>
  </w:style>
  <w:style w:type="character" w:customStyle="1" w:styleId="FontStyle14">
    <w:name w:val="Font Style14"/>
    <w:basedOn w:val="Fuentedeprrafopredeter"/>
    <w:uiPriority w:val="99"/>
    <w:rsid w:val="00D0343A"/>
    <w:rPr>
      <w:rFonts w:ascii="Times New Roman" w:hAnsi="Times New Roman" w:cs="Times New Roman"/>
      <w:b/>
      <w:bCs/>
      <w:sz w:val="20"/>
      <w:szCs w:val="20"/>
    </w:rPr>
  </w:style>
  <w:style w:type="paragraph" w:styleId="Sinespaciado">
    <w:name w:val="No Spacing"/>
    <w:uiPriority w:val="1"/>
    <w:qFormat/>
    <w:rsid w:val="00D0343A"/>
    <w:pPr>
      <w:widowControl w:val="0"/>
      <w:autoSpaceDE w:val="0"/>
      <w:autoSpaceDN w:val="0"/>
      <w:adjustRightInd w:val="0"/>
      <w:spacing w:after="0" w:line="240" w:lineRule="auto"/>
    </w:pPr>
    <w:rPr>
      <w:rFonts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7DB0-8DAC-481C-8573-5F26B770B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1268</Words>
  <Characters>6977</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lupita</dc:creator>
  <cp:lastModifiedBy>lupita</cp:lastModifiedBy>
  <cp:revision>3</cp:revision>
  <dcterms:created xsi:type="dcterms:W3CDTF">2019-05-28T16:10:00Z</dcterms:created>
  <dcterms:modified xsi:type="dcterms:W3CDTF">2019-05-28T17:13:00Z</dcterms:modified>
</cp:coreProperties>
</file>